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4D26D6C3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C04DC7">
        <w:rPr>
          <w:rFonts w:ascii="Times New Roman" w:eastAsia="MS Mincho" w:hAnsi="Times New Roman"/>
          <w:b/>
          <w:sz w:val="26"/>
          <w:szCs w:val="26"/>
        </w:rPr>
        <w:t>1007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6609E55B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21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24B0D13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2E56055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0D158E" w:rsidRPr="00C73220" w:rsidP="000D158E" w14:paraId="3516B6F7" w14:textId="714036A4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Койчуева Расула Эльдаровича, </w:t>
      </w:r>
      <w:r w:rsidR="006F64D2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4375E09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1C361045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611AF3DE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B0F2A" w:rsidP="00F71FB1" w14:paraId="620A6C74" w14:textId="177B77B6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C04DC7">
        <w:rPr>
          <w:rFonts w:eastAsia="MS Mincho"/>
          <w:sz w:val="26"/>
          <w:szCs w:val="26"/>
        </w:rPr>
        <w:t>Койчуев Р.Э.</w:t>
      </w:r>
      <w:r w:rsidR="0041624D">
        <w:rPr>
          <w:rFonts w:eastAsia="MS Mincho"/>
          <w:sz w:val="26"/>
          <w:szCs w:val="26"/>
        </w:rPr>
        <w:t xml:space="preserve"> </w:t>
      </w:r>
      <w:r w:rsidR="00C04DC7">
        <w:rPr>
          <w:rFonts w:eastAsia="MS Mincho"/>
          <w:sz w:val="26"/>
          <w:szCs w:val="26"/>
        </w:rPr>
        <w:t xml:space="preserve">08.08.2026 в 17 часов 03 минуты на 20 км. </w:t>
      </w:r>
      <w:r w:rsidR="00025042">
        <w:rPr>
          <w:rFonts w:eastAsia="MS Mincho"/>
          <w:sz w:val="26"/>
          <w:szCs w:val="26"/>
        </w:rPr>
        <w:t>дороги «</w:t>
      </w:r>
      <w:r w:rsidR="004A5EF3">
        <w:rPr>
          <w:rFonts w:eastAsia="MS Mincho"/>
          <w:sz w:val="26"/>
          <w:szCs w:val="26"/>
        </w:rPr>
        <w:t>Тюмень-Тобольск-Ханты-Мансийск</w:t>
      </w:r>
      <w:r w:rsidR="00C04DC7">
        <w:rPr>
          <w:rFonts w:eastAsia="MS Mincho"/>
          <w:sz w:val="26"/>
          <w:szCs w:val="26"/>
        </w:rPr>
        <w:t xml:space="preserve"> подъезд к г. Сургуту</w:t>
      </w:r>
      <w:r w:rsidR="004A5EF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C04DC7">
        <w:rPr>
          <w:rFonts w:eastAsia="MS Mincho"/>
          <w:sz w:val="26"/>
          <w:szCs w:val="26"/>
        </w:rPr>
        <w:t>Мерседес-Бенц</w:t>
      </w:r>
      <w:r w:rsidR="004A5EF3">
        <w:rPr>
          <w:rFonts w:eastAsia="MS Mincho"/>
          <w:sz w:val="26"/>
          <w:szCs w:val="26"/>
        </w:rPr>
        <w:t xml:space="preserve"> г.н. </w:t>
      </w:r>
      <w:r w:rsidR="006F64D2">
        <w:rPr>
          <w:rFonts w:eastAsia="MS Mincho"/>
          <w:sz w:val="26"/>
          <w:szCs w:val="26"/>
        </w:rPr>
        <w:t>----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</w:t>
      </w:r>
      <w:r w:rsidRPr="006B0F2A">
        <w:rPr>
          <w:rFonts w:eastAsia="MS Mincho"/>
          <w:sz w:val="26"/>
          <w:szCs w:val="26"/>
        </w:rPr>
        <w:t xml:space="preserve">нарушив п. 1.3, 9.1 Правил дорожного движения и требования пункта 3 приложения № 1 к Правилам дорожного движения. </w:t>
      </w:r>
    </w:p>
    <w:p w:rsidR="006F6CD4" w:rsidRPr="006B0F2A" w:rsidP="007E5E66" w14:paraId="44EF920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B0F2A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6B0F2A" w:rsidRPr="006B0F2A" w:rsidP="006B0F2A" w14:paraId="35C2FCDA" w14:textId="77777777">
      <w:pPr>
        <w:ind w:firstLine="708"/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Койчуев Р.Э.</w:t>
      </w:r>
      <w:r w:rsidRPr="006B0F2A">
        <w:rPr>
          <w:rFonts w:eastAsia="MS Mincho"/>
          <w:sz w:val="26"/>
          <w:szCs w:val="26"/>
        </w:rPr>
        <w:t xml:space="preserve"> извещен о времени и месте рассмотрения дела. На судебное заседание не явился, доказательств невозможности явки не представил, заявил ходатайство о направлении дела для рассмотрения по месту его регистрации, в удовлетворении ходатайства </w:t>
      </w:r>
      <w:r>
        <w:rPr>
          <w:rFonts w:eastAsia="MS Mincho"/>
          <w:sz w:val="26"/>
          <w:szCs w:val="26"/>
        </w:rPr>
        <w:t>определением от 21.09.2026</w:t>
      </w:r>
      <w:r w:rsidRPr="006B0F2A">
        <w:rPr>
          <w:rFonts w:eastAsia="MS Mincho"/>
          <w:sz w:val="26"/>
          <w:szCs w:val="26"/>
        </w:rPr>
        <w:t xml:space="preserve"> отказано. Мировой судья полагает исполненной обязанность по извещению о времени и месте рассмотрения дела, признает причину его неявки неуважительной, </w:t>
      </w:r>
      <w:r w:rsidRPr="006B0F2A">
        <w:rPr>
          <w:sz w:val="26"/>
          <w:szCs w:val="26"/>
        </w:rPr>
        <w:t>считает возможным рассмотреть дело в его отсутствие</w:t>
      </w:r>
      <w:r w:rsidRPr="006B0F2A">
        <w:rPr>
          <w:rFonts w:eastAsia="MS Mincho"/>
          <w:sz w:val="26"/>
          <w:szCs w:val="26"/>
        </w:rPr>
        <w:t xml:space="preserve">. </w:t>
      </w:r>
    </w:p>
    <w:p w:rsidR="006147F7" w:rsidRPr="006B0F2A" w:rsidP="007E5E66" w14:paraId="146B01E7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6B0F2A">
        <w:rPr>
          <w:rFonts w:eastAsia="MS Mincho"/>
          <w:sz w:val="26"/>
          <w:szCs w:val="26"/>
        </w:rPr>
        <w:t xml:space="preserve">Мировым судьей изучены </w:t>
      </w:r>
      <w:r w:rsidRPr="006B0F2A" w:rsidR="00B106E9">
        <w:rPr>
          <w:rFonts w:eastAsia="MS Mincho"/>
          <w:sz w:val="26"/>
          <w:szCs w:val="26"/>
        </w:rPr>
        <w:t>представленные доказательства</w:t>
      </w:r>
      <w:r w:rsidRPr="006B0F2A" w:rsidR="00CF056D">
        <w:rPr>
          <w:rFonts w:eastAsia="MS Mincho"/>
          <w:sz w:val="26"/>
          <w:szCs w:val="26"/>
        </w:rPr>
        <w:t>,</w:t>
      </w:r>
      <w:r w:rsidRPr="006B0F2A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6B0F2A" w:rsidP="00850919" w14:paraId="6834B21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B0F2A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6B0F2A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C04DC7">
        <w:rPr>
          <w:rFonts w:ascii="Times New Roman" w:eastAsia="MS Mincho" w:hAnsi="Times New Roman"/>
          <w:sz w:val="26"/>
          <w:szCs w:val="26"/>
        </w:rPr>
        <w:t>Койчуев</w:t>
      </w:r>
      <w:r w:rsidRPr="006B0F2A" w:rsidR="004A5EF3">
        <w:rPr>
          <w:rFonts w:ascii="Times New Roman" w:eastAsia="MS Mincho" w:hAnsi="Times New Roman"/>
          <w:sz w:val="26"/>
          <w:szCs w:val="26"/>
        </w:rPr>
        <w:t xml:space="preserve"> его не оспаривал, </w:t>
      </w:r>
      <w:r w:rsidR="00C04DC7">
        <w:rPr>
          <w:rFonts w:ascii="Times New Roman" w:eastAsia="MS Mincho" w:hAnsi="Times New Roman"/>
          <w:sz w:val="26"/>
          <w:szCs w:val="26"/>
        </w:rPr>
        <w:t>пояснил что не успел завершить маневр</w:t>
      </w:r>
      <w:r w:rsidRPr="006B0F2A">
        <w:rPr>
          <w:rFonts w:ascii="Times New Roman" w:eastAsia="MS Mincho" w:hAnsi="Times New Roman"/>
          <w:sz w:val="26"/>
          <w:szCs w:val="26"/>
        </w:rPr>
        <w:t>;</w:t>
      </w:r>
    </w:p>
    <w:p w:rsidR="00AE37C8" w:rsidRPr="006B0F2A" w:rsidP="00AE37C8" w14:paraId="48A0040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6B0F2A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6B0F2A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C04DC7">
        <w:rPr>
          <w:rFonts w:ascii="Times New Roman" w:eastAsia="MS Mincho" w:hAnsi="Times New Roman"/>
          <w:sz w:val="26"/>
          <w:szCs w:val="26"/>
        </w:rPr>
        <w:t>Койчуев</w:t>
      </w:r>
      <w:r w:rsidRPr="006B0F2A" w:rsidR="00764A7D">
        <w:rPr>
          <w:rFonts w:ascii="Times New Roman" w:eastAsia="MS Mincho" w:hAnsi="Times New Roman"/>
          <w:sz w:val="26"/>
          <w:szCs w:val="26"/>
        </w:rPr>
        <w:t xml:space="preserve"> </w:t>
      </w:r>
      <w:r w:rsidRPr="006B0F2A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3DC74FD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224DE58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216A8B3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0F6C62ED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C04DC7">
        <w:rPr>
          <w:snapToGrid w:val="0"/>
          <w:sz w:val="26"/>
          <w:szCs w:val="26"/>
        </w:rPr>
        <w:t>Койчуева Р.Э.</w:t>
      </w:r>
      <w:r w:rsidR="000D158E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4C1BE7AD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6593BFEC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7036A609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7B8C9749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P="00F71FB1" w14:paraId="5B94BAA3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73C8E770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7D63A6EC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7307BA05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0A784FA0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44935FB4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64CB472B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65762119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7FE0AC2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693A09FF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</w:t>
      </w:r>
      <w:r w:rsidRPr="00C73220">
        <w:rPr>
          <w:snapToGrid w:val="0"/>
          <w:sz w:val="26"/>
          <w:szCs w:val="26"/>
        </w:rPr>
        <w:t>административную ответственность</w:t>
      </w:r>
      <w:r w:rsidR="004A5EF3">
        <w:rPr>
          <w:snapToGrid w:val="0"/>
          <w:sz w:val="26"/>
          <w:szCs w:val="26"/>
        </w:rPr>
        <w:t>.</w:t>
      </w:r>
    </w:p>
    <w:p w:rsidR="000D158E" w:rsidRPr="00387A93" w:rsidP="000D158E" w14:paraId="729E58C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3FC0754D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5560EF0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02BDBFA6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446E0551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764A7D" w14:paraId="4BCECF3E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C04DC7" w:rsidR="00C04DC7">
        <w:rPr>
          <w:rFonts w:eastAsia="MS Mincho"/>
          <w:sz w:val="26"/>
          <w:szCs w:val="26"/>
        </w:rPr>
        <w:t xml:space="preserve"> </w:t>
      </w:r>
      <w:r w:rsidR="00C04DC7">
        <w:rPr>
          <w:rFonts w:eastAsia="MS Mincho"/>
          <w:sz w:val="26"/>
          <w:szCs w:val="26"/>
        </w:rPr>
        <w:t>Койчуева Расула Эльдаровича</w:t>
      </w:r>
      <w:r w:rsidR="00764A7D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DB971F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7F14DB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F3E8D2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06A34B0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E572E4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196861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4268478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182B64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E9843A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2784EC8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58D6C3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D7DA08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26FCB4F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172F6C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272BE5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6BC98CE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7B8669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84575E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BB1E82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E2EDC7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6CCD91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5B3BBBE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323157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3FBBAD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1DA52334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C04DC7">
        <w:rPr>
          <w:sz w:val="26"/>
          <w:szCs w:val="26"/>
        </w:rPr>
        <w:t>40115</w:t>
      </w:r>
    </w:p>
    <w:p w:rsidR="00C73220" w:rsidRPr="00C73220" w:rsidP="00C73220" w14:paraId="63444CE4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4E46C03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0B48BB5A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0048161C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6884DC4D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4C0475A7" w14:textId="6DC2CE37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="006F64D2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415E40" w:rsidRPr="00B94AB8" w:rsidP="00415E40" w14:paraId="5B629124" w14:textId="48F44B2C">
      <w:pPr>
        <w:jc w:val="both"/>
        <w:rPr>
          <w:sz w:val="28"/>
          <w:szCs w:val="28"/>
        </w:rPr>
      </w:pPr>
      <w:r>
        <w:rPr>
          <w:rFonts w:eastAsia="MS Mincho"/>
          <w:sz w:val="26"/>
          <w:szCs w:val="26"/>
        </w:rPr>
        <w:t>-</w:t>
      </w: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158E"/>
    <w:rsid w:val="000D32AC"/>
    <w:rsid w:val="000D46E9"/>
    <w:rsid w:val="000D508B"/>
    <w:rsid w:val="000D5503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337B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3131"/>
    <w:rsid w:val="003A568A"/>
    <w:rsid w:val="003C204F"/>
    <w:rsid w:val="003C2644"/>
    <w:rsid w:val="003D59A0"/>
    <w:rsid w:val="003D5EC9"/>
    <w:rsid w:val="003E5E36"/>
    <w:rsid w:val="003F0CD9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16E1"/>
    <w:rsid w:val="004A5EF3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B0F2A"/>
    <w:rsid w:val="006C1452"/>
    <w:rsid w:val="006D15D3"/>
    <w:rsid w:val="006D7490"/>
    <w:rsid w:val="006F0C6B"/>
    <w:rsid w:val="006F64D2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4A7D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13D0"/>
    <w:rsid w:val="007B20FE"/>
    <w:rsid w:val="007B2F36"/>
    <w:rsid w:val="007B3586"/>
    <w:rsid w:val="007C64A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1873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4DC7"/>
    <w:rsid w:val="00C079EC"/>
    <w:rsid w:val="00C148C0"/>
    <w:rsid w:val="00C15EDA"/>
    <w:rsid w:val="00C178FB"/>
    <w:rsid w:val="00C27049"/>
    <w:rsid w:val="00C5050E"/>
    <w:rsid w:val="00C73220"/>
    <w:rsid w:val="00C74327"/>
    <w:rsid w:val="00C751D5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9449F"/>
    <w:rsid w:val="00FA541C"/>
    <w:rsid w:val="00FA640E"/>
    <w:rsid w:val="00FB262D"/>
    <w:rsid w:val="00FB2912"/>
    <w:rsid w:val="00FC1DB1"/>
    <w:rsid w:val="00FC2F4A"/>
    <w:rsid w:val="00FC5451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DB8D2-E641-4289-816F-48F52E58C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